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61"/>
        <w:tblW w:w="0" w:type="auto"/>
        <w:tblLook w:val="04A0"/>
      </w:tblPr>
      <w:tblGrid>
        <w:gridCol w:w="1445"/>
        <w:gridCol w:w="2026"/>
        <w:gridCol w:w="1837"/>
        <w:gridCol w:w="2009"/>
        <w:gridCol w:w="1906"/>
        <w:gridCol w:w="1837"/>
        <w:gridCol w:w="1719"/>
        <w:gridCol w:w="1837"/>
      </w:tblGrid>
      <w:tr w:rsidR="006B55AD" w:rsidRPr="009A3866" w:rsidTr="00A67942">
        <w:tc>
          <w:tcPr>
            <w:tcW w:w="14616" w:type="dxa"/>
            <w:gridSpan w:val="8"/>
          </w:tcPr>
          <w:p w:rsidR="006B55AD" w:rsidRPr="009A3866" w:rsidRDefault="006B55AD" w:rsidP="006B55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A3866">
              <w:rPr>
                <w:rFonts w:cstheme="minorHAnsi"/>
                <w:b/>
                <w:sz w:val="28"/>
                <w:szCs w:val="28"/>
                <w:u w:val="single"/>
              </w:rPr>
              <w:softHyphen/>
            </w:r>
            <w:r w:rsidRPr="009A3866">
              <w:rPr>
                <w:rFonts w:cstheme="minorHAnsi"/>
                <w:b/>
                <w:sz w:val="28"/>
                <w:szCs w:val="28"/>
              </w:rPr>
              <w:t xml:space="preserve">            </w:t>
            </w:r>
            <w:r w:rsidR="009A3866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9A3866">
              <w:rPr>
                <w:rFonts w:cstheme="minorHAnsi"/>
                <w:b/>
                <w:sz w:val="28"/>
                <w:szCs w:val="28"/>
                <w:u w:val="single"/>
              </w:rPr>
              <w:t>Specialis</w:t>
            </w:r>
            <w:r w:rsidRPr="009A3866">
              <w:rPr>
                <w:rFonts w:cstheme="minorHAnsi"/>
                <w:b/>
                <w:sz w:val="28"/>
                <w:szCs w:val="28"/>
                <w:u w:val="single"/>
              </w:rPr>
              <w:t>ed</w:t>
            </w:r>
            <w:proofErr w:type="spellEnd"/>
            <w:r w:rsidRPr="009A3866">
              <w:rPr>
                <w:rFonts w:cstheme="minorHAnsi"/>
                <w:b/>
                <w:sz w:val="28"/>
                <w:szCs w:val="28"/>
                <w:u w:val="single"/>
              </w:rPr>
              <w:t xml:space="preserve"> Diets for GI Healing:  Allowed Foods  &amp; Forbidden Foods   </w:t>
            </w:r>
            <w:r w:rsidRPr="009A3866">
              <w:rPr>
                <w:rFonts w:cstheme="minorHAnsi"/>
                <w:b/>
                <w:i/>
                <w:sz w:val="28"/>
                <w:szCs w:val="28"/>
                <w:u w:val="single"/>
              </w:rPr>
              <w:t>(italics = none)</w:t>
            </w:r>
          </w:p>
        </w:tc>
      </w:tr>
      <w:tr w:rsidR="007D2519" w:rsidRPr="009A3866" w:rsidTr="006F26A9">
        <w:tc>
          <w:tcPr>
            <w:tcW w:w="1445" w:type="dxa"/>
          </w:tcPr>
          <w:p w:rsidR="006F26A9" w:rsidRPr="009A3866" w:rsidRDefault="006F26A9" w:rsidP="009B6FC5">
            <w:pPr>
              <w:rPr>
                <w:rFonts w:cstheme="minorHAnsi"/>
                <w:b/>
              </w:rPr>
            </w:pPr>
          </w:p>
        </w:tc>
        <w:tc>
          <w:tcPr>
            <w:tcW w:w="2026" w:type="dxa"/>
          </w:tcPr>
          <w:p w:rsidR="006F26A9" w:rsidRPr="009A3866" w:rsidRDefault="006F26A9" w:rsidP="009B6FC5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Comprehensive Elimination Diet</w:t>
            </w:r>
          </w:p>
        </w:tc>
        <w:tc>
          <w:tcPr>
            <w:tcW w:w="1837" w:type="dxa"/>
          </w:tcPr>
          <w:p w:rsidR="006F26A9" w:rsidRPr="009A3866" w:rsidRDefault="006F26A9" w:rsidP="009B6FC5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Gluten Free/</w:t>
            </w:r>
          </w:p>
          <w:p w:rsidR="006F26A9" w:rsidRPr="009A3866" w:rsidRDefault="006F26A9" w:rsidP="009B6FC5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Casein Free</w:t>
            </w:r>
          </w:p>
        </w:tc>
        <w:tc>
          <w:tcPr>
            <w:tcW w:w="2009" w:type="dxa"/>
          </w:tcPr>
          <w:p w:rsidR="006F26A9" w:rsidRPr="009A3866" w:rsidRDefault="006F26A9" w:rsidP="009B6FC5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Specific Carbohydrate</w:t>
            </w:r>
          </w:p>
          <w:p w:rsidR="006F26A9" w:rsidRPr="009A3866" w:rsidRDefault="006F26A9" w:rsidP="009B6FC5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Diet</w:t>
            </w:r>
          </w:p>
        </w:tc>
        <w:tc>
          <w:tcPr>
            <w:tcW w:w="1906" w:type="dxa"/>
          </w:tcPr>
          <w:p w:rsidR="006F26A9" w:rsidRPr="009A3866" w:rsidRDefault="006F26A9" w:rsidP="009B6FC5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Gut &amp; Psychology Syndrome Diet</w:t>
            </w:r>
          </w:p>
        </w:tc>
        <w:tc>
          <w:tcPr>
            <w:tcW w:w="1837" w:type="dxa"/>
          </w:tcPr>
          <w:p w:rsidR="006F26A9" w:rsidRPr="009A3866" w:rsidRDefault="006F26A9" w:rsidP="009B6FC5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Anti-Fungal Diet</w:t>
            </w:r>
          </w:p>
        </w:tc>
        <w:tc>
          <w:tcPr>
            <w:tcW w:w="1719" w:type="dxa"/>
          </w:tcPr>
          <w:p w:rsidR="006F26A9" w:rsidRPr="009A3866" w:rsidRDefault="00DF21F7" w:rsidP="009B6FC5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FODMAP</w:t>
            </w:r>
            <w:r w:rsidR="006F26A9" w:rsidRPr="009A3866">
              <w:rPr>
                <w:rFonts w:cstheme="minorHAnsi"/>
                <w:b/>
                <w:sz w:val="24"/>
                <w:szCs w:val="24"/>
              </w:rPr>
              <w:t xml:space="preserve"> Diet</w:t>
            </w:r>
          </w:p>
        </w:tc>
        <w:tc>
          <w:tcPr>
            <w:tcW w:w="1837" w:type="dxa"/>
          </w:tcPr>
          <w:p w:rsidR="006F26A9" w:rsidRPr="009A3866" w:rsidRDefault="006F26A9" w:rsidP="009B6FC5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Restoration Diet</w:t>
            </w:r>
          </w:p>
        </w:tc>
      </w:tr>
      <w:tr w:rsidR="007D2519" w:rsidRPr="009A3866" w:rsidTr="006F26A9">
        <w:tc>
          <w:tcPr>
            <w:tcW w:w="1445" w:type="dxa"/>
          </w:tcPr>
          <w:p w:rsidR="006F26A9" w:rsidRPr="009A3866" w:rsidRDefault="006F26A9" w:rsidP="009B6FC5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 xml:space="preserve">Protein </w:t>
            </w:r>
          </w:p>
        </w:tc>
        <w:tc>
          <w:tcPr>
            <w:tcW w:w="2026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 unprocessed meats: chicken, turkey, duck, goose, quail, ostrich, fish, shellfish, lamb, venison, rabbit, eggs. Wild game.</w:t>
            </w:r>
          </w:p>
        </w:tc>
        <w:tc>
          <w:tcPr>
            <w:tcW w:w="1837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 unprocessed meats</w:t>
            </w:r>
          </w:p>
        </w:tc>
        <w:tc>
          <w:tcPr>
            <w:tcW w:w="2009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 unprocessed meats: beef, pork, chicken, turkey, duck, goose, quail, ostrich, fish, shellfish, lamb, venison, rabbit, eggs. Processed meats that do not have any SCD forbidden ingredients</w:t>
            </w:r>
          </w:p>
        </w:tc>
        <w:tc>
          <w:tcPr>
            <w:tcW w:w="1906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Eggs, fresh (if tolerated)</w:t>
            </w:r>
          </w:p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Fresh meats (not preserved), fish, shellfish</w:t>
            </w:r>
          </w:p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Broths with every meal.</w:t>
            </w:r>
          </w:p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Canned fish in oil or water only</w:t>
            </w:r>
          </w:p>
          <w:p w:rsidR="006F26A9" w:rsidRPr="009A3866" w:rsidRDefault="006F26A9" w:rsidP="009B6FC5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 unprocessed meats: beef, pork, chicken, turkey, duck, goose, quail, ostrich, fish, shellfish, lamb, venison, rabbit, eggs.</w:t>
            </w:r>
          </w:p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Tofu, tempeh, Texturized vegetable protein</w:t>
            </w:r>
          </w:p>
        </w:tc>
        <w:tc>
          <w:tcPr>
            <w:tcW w:w="1719" w:type="dxa"/>
          </w:tcPr>
          <w:p w:rsidR="006F26A9" w:rsidRPr="009A3866" w:rsidRDefault="00BC51F4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</w:t>
            </w:r>
            <w:r w:rsidR="00B6204F" w:rsidRPr="009A3866">
              <w:rPr>
                <w:rFonts w:cstheme="minorHAnsi"/>
              </w:rPr>
              <w:t xml:space="preserve"> unprocessed meats</w:t>
            </w:r>
          </w:p>
          <w:p w:rsidR="00B6204F" w:rsidRPr="009A3866" w:rsidRDefault="00B6204F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Eggs</w:t>
            </w:r>
          </w:p>
        </w:tc>
        <w:tc>
          <w:tcPr>
            <w:tcW w:w="1837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All unprocessed meats in small amounts: </w:t>
            </w:r>
          </w:p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Pureed, well-cooked, stews</w:t>
            </w:r>
            <w:r w:rsidR="006B55AD" w:rsidRPr="009A3866">
              <w:rPr>
                <w:rFonts w:cstheme="minorHAnsi"/>
              </w:rPr>
              <w:t>, soups</w:t>
            </w:r>
            <w:r w:rsidRPr="009A3866">
              <w:rPr>
                <w:rFonts w:cstheme="minorHAnsi"/>
              </w:rPr>
              <w:t xml:space="preserve">.  </w:t>
            </w:r>
          </w:p>
        </w:tc>
      </w:tr>
      <w:tr w:rsidR="007D2519" w:rsidRPr="009A3866" w:rsidTr="006F26A9">
        <w:tc>
          <w:tcPr>
            <w:tcW w:w="1445" w:type="dxa"/>
          </w:tcPr>
          <w:p w:rsidR="006F26A9" w:rsidRPr="009A3866" w:rsidRDefault="006F26A9" w:rsidP="009B6FC5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 xml:space="preserve">Dairy Products </w:t>
            </w:r>
          </w:p>
          <w:p w:rsidR="006F26A9" w:rsidRPr="009A3866" w:rsidRDefault="006F26A9" w:rsidP="009B6FC5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&amp; Dairy Alternatives</w:t>
            </w:r>
          </w:p>
        </w:tc>
        <w:tc>
          <w:tcPr>
            <w:tcW w:w="2026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NONE</w:t>
            </w:r>
          </w:p>
          <w:p w:rsidR="006F26A9" w:rsidRPr="009A3866" w:rsidRDefault="006F26A9" w:rsidP="0033713A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Dairy alternatives are allowed: coconut, hemp, rice</w:t>
            </w:r>
          </w:p>
        </w:tc>
        <w:tc>
          <w:tcPr>
            <w:tcW w:w="1837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NONE</w:t>
            </w:r>
          </w:p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Dairy alternatives are allowed: nut, coconut, hemp, rice, </w:t>
            </w:r>
            <w:r w:rsidR="006B55AD" w:rsidRPr="009A3866">
              <w:rPr>
                <w:rFonts w:cstheme="minorHAnsi"/>
              </w:rPr>
              <w:t xml:space="preserve">soy. </w:t>
            </w:r>
          </w:p>
        </w:tc>
        <w:tc>
          <w:tcPr>
            <w:tcW w:w="2009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All natural cheeses </w:t>
            </w:r>
            <w:r w:rsidRPr="009A3866">
              <w:rPr>
                <w:rFonts w:cstheme="minorHAnsi"/>
                <w:b/>
                <w:i/>
              </w:rPr>
              <w:t>except for: ricotta, mozzarella, cottage cheese, cream cheese, feta, processed cheeses and spreads.</w:t>
            </w:r>
            <w:r w:rsidRPr="009A3866">
              <w:rPr>
                <w:rFonts w:cstheme="minorHAnsi"/>
              </w:rPr>
              <w:t xml:space="preserve"> </w:t>
            </w:r>
          </w:p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Homemade yogurt cultured 24 hours. </w:t>
            </w:r>
          </w:p>
        </w:tc>
        <w:tc>
          <w:tcPr>
            <w:tcW w:w="1906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 natural cheeses</w:t>
            </w:r>
          </w:p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Yogurt-homemade</w:t>
            </w:r>
          </w:p>
          <w:p w:rsidR="006F26A9" w:rsidRPr="009A3866" w:rsidRDefault="006F26A9" w:rsidP="009B6FC5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Eggs, plain yogurt (cow, sheep, goat) with live cultures, organic soy milk, soy cheese, coconut milk, unaged  goat cheese</w:t>
            </w:r>
          </w:p>
        </w:tc>
        <w:tc>
          <w:tcPr>
            <w:tcW w:w="1719" w:type="dxa"/>
          </w:tcPr>
          <w:p w:rsidR="006F26A9" w:rsidRPr="009A3866" w:rsidRDefault="00A86598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Lactose-free dairy products: milk, cottage cheese</w:t>
            </w:r>
          </w:p>
          <w:p w:rsidR="00A86598" w:rsidRPr="009A3866" w:rsidRDefault="00A86598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Rice milk, almond milk</w:t>
            </w:r>
            <w:r w:rsidR="00497269" w:rsidRPr="009A3866">
              <w:rPr>
                <w:rFonts w:cstheme="minorHAnsi"/>
              </w:rPr>
              <w:t>, hemp milk</w:t>
            </w:r>
          </w:p>
        </w:tc>
        <w:tc>
          <w:tcPr>
            <w:tcW w:w="1837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Goat milk or sheep milk kefir. </w:t>
            </w:r>
          </w:p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Dairy alternatives as coconut kefir </w:t>
            </w:r>
          </w:p>
        </w:tc>
      </w:tr>
      <w:tr w:rsidR="007D2519" w:rsidRPr="009A3866" w:rsidTr="006F26A9">
        <w:tc>
          <w:tcPr>
            <w:tcW w:w="1445" w:type="dxa"/>
          </w:tcPr>
          <w:p w:rsidR="006F26A9" w:rsidRPr="009A3866" w:rsidRDefault="006F26A9" w:rsidP="009B6FC5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Fats &amp; Oils</w:t>
            </w:r>
          </w:p>
        </w:tc>
        <w:tc>
          <w:tcPr>
            <w:tcW w:w="2026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Sunflower, olive, flax, ghee, coconut, avocado, nut oils. </w:t>
            </w:r>
          </w:p>
          <w:p w:rsidR="006F26A9" w:rsidRPr="009A3866" w:rsidRDefault="006F26A9" w:rsidP="009B6FC5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</w:t>
            </w:r>
          </w:p>
        </w:tc>
        <w:tc>
          <w:tcPr>
            <w:tcW w:w="2009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Avocados, olive oil, coconut oil, corn oil, avocado oil, etc.</w:t>
            </w:r>
          </w:p>
        </w:tc>
        <w:tc>
          <w:tcPr>
            <w:tcW w:w="1906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Butter, ghee, coconut, avocado oil, olive</w:t>
            </w:r>
          </w:p>
        </w:tc>
        <w:tc>
          <w:tcPr>
            <w:tcW w:w="1837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</w:t>
            </w:r>
          </w:p>
        </w:tc>
        <w:tc>
          <w:tcPr>
            <w:tcW w:w="1719" w:type="dxa"/>
          </w:tcPr>
          <w:p w:rsidR="006F26A9" w:rsidRPr="009A3866" w:rsidRDefault="007D251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</w:t>
            </w:r>
          </w:p>
        </w:tc>
        <w:tc>
          <w:tcPr>
            <w:tcW w:w="1837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Ghee, coconut, olive, Sam Queen’s restorative ghee</w:t>
            </w:r>
          </w:p>
        </w:tc>
      </w:tr>
      <w:tr w:rsidR="007D2519" w:rsidRPr="009A3866" w:rsidTr="006F26A9">
        <w:tc>
          <w:tcPr>
            <w:tcW w:w="1445" w:type="dxa"/>
          </w:tcPr>
          <w:p w:rsidR="006F26A9" w:rsidRPr="009A3866" w:rsidRDefault="006F26A9" w:rsidP="009B6FC5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Nuts &amp; Seeds</w:t>
            </w:r>
          </w:p>
        </w:tc>
        <w:tc>
          <w:tcPr>
            <w:tcW w:w="2026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Coconut, pine nuts, chia seeds, flaxseeds, almonds, Brazil nuts, walnuts, chestnuts, filberts, pecans, nut flours, and meals</w:t>
            </w:r>
          </w:p>
        </w:tc>
        <w:tc>
          <w:tcPr>
            <w:tcW w:w="1837" w:type="dxa"/>
          </w:tcPr>
          <w:p w:rsidR="007D251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ALL that are  </w:t>
            </w:r>
          </w:p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non-processed with dairy or gluten. </w:t>
            </w:r>
          </w:p>
        </w:tc>
        <w:tc>
          <w:tcPr>
            <w:tcW w:w="2009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Almonds, Brazil nuts, walnuts, chestnuts, filberts, pecans, nut flours and meals</w:t>
            </w:r>
          </w:p>
        </w:tc>
        <w:tc>
          <w:tcPr>
            <w:tcW w:w="1906" w:type="dxa"/>
          </w:tcPr>
          <w:p w:rsidR="006F26A9" w:rsidRPr="009A3866" w:rsidRDefault="006F26A9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Almonds, avocado, Brazil nuts, coconut, filberts, walnuts, chestnuts, pecans, nut flours and meals, peanuts, nut butters  </w:t>
            </w:r>
          </w:p>
        </w:tc>
        <w:tc>
          <w:tcPr>
            <w:tcW w:w="1837" w:type="dxa"/>
          </w:tcPr>
          <w:p w:rsidR="006F26A9" w:rsidRPr="009A3866" w:rsidRDefault="009A236C" w:rsidP="009B6FC5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ALL raw.  Can roast at home or cook them. </w:t>
            </w:r>
          </w:p>
        </w:tc>
        <w:tc>
          <w:tcPr>
            <w:tcW w:w="1719" w:type="dxa"/>
          </w:tcPr>
          <w:p w:rsidR="00A86598" w:rsidRPr="009A3866" w:rsidRDefault="00A86598" w:rsidP="009B6FC5">
            <w:pPr>
              <w:rPr>
                <w:rFonts w:cstheme="minorHAnsi"/>
                <w:b/>
                <w:i/>
              </w:rPr>
            </w:pPr>
            <w:r w:rsidRPr="009A3866">
              <w:rPr>
                <w:rFonts w:cstheme="minorHAnsi"/>
                <w:b/>
                <w:i/>
              </w:rPr>
              <w:t>Nuts &amp; Seeds in moderation</w:t>
            </w:r>
          </w:p>
          <w:p w:rsidR="00A86598" w:rsidRPr="009A3866" w:rsidRDefault="00A86598" w:rsidP="00A86598">
            <w:pPr>
              <w:rPr>
                <w:rFonts w:cstheme="minorHAnsi"/>
              </w:rPr>
            </w:pPr>
            <w:r w:rsidRPr="009A3866">
              <w:rPr>
                <w:rFonts w:cstheme="minorHAnsi"/>
                <w:b/>
                <w:i/>
              </w:rPr>
              <w:t>Nut</w:t>
            </w:r>
            <w:r w:rsidR="006B55AD" w:rsidRPr="009A3866">
              <w:rPr>
                <w:rFonts w:cstheme="minorHAnsi"/>
                <w:b/>
                <w:i/>
              </w:rPr>
              <w:t xml:space="preserve"> </w:t>
            </w:r>
            <w:r w:rsidRPr="009A3866">
              <w:rPr>
                <w:rFonts w:cstheme="minorHAnsi"/>
                <w:b/>
                <w:i/>
              </w:rPr>
              <w:t>butters in moderation,</w:t>
            </w:r>
            <w:r w:rsidRPr="009A3866">
              <w:rPr>
                <w:rFonts w:cstheme="minorHAnsi"/>
              </w:rPr>
              <w:t xml:space="preserve"> Psyllium </w:t>
            </w:r>
          </w:p>
          <w:p w:rsidR="00A86598" w:rsidRPr="009A3866" w:rsidRDefault="00A86598" w:rsidP="009B6FC5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6F26A9" w:rsidRPr="009A3866" w:rsidRDefault="009A236C" w:rsidP="009A236C">
            <w:pPr>
              <w:rPr>
                <w:rFonts w:cstheme="minorHAnsi"/>
                <w:b/>
                <w:i/>
              </w:rPr>
            </w:pPr>
            <w:r w:rsidRPr="009A3866">
              <w:rPr>
                <w:rFonts w:cstheme="minorHAnsi"/>
                <w:b/>
                <w:i/>
              </w:rPr>
              <w:t>Nut butters in tiny amounts</w:t>
            </w:r>
          </w:p>
        </w:tc>
      </w:tr>
    </w:tbl>
    <w:p w:rsidR="00E43F51" w:rsidRPr="009A3866" w:rsidRDefault="00B7454A" w:rsidP="009B6FC5">
      <w:pPr>
        <w:rPr>
          <w:rFonts w:cstheme="minorHAnsi"/>
          <w:b/>
        </w:rPr>
      </w:pPr>
    </w:p>
    <w:p w:rsidR="00F82276" w:rsidRPr="009A3866" w:rsidRDefault="00F82276">
      <w:pPr>
        <w:rPr>
          <w:rFonts w:cstheme="minorHAnsi"/>
          <w:b/>
        </w:rPr>
      </w:pPr>
    </w:p>
    <w:tbl>
      <w:tblPr>
        <w:tblStyle w:val="TableGrid"/>
        <w:tblW w:w="0" w:type="auto"/>
        <w:tblLook w:val="04A0"/>
      </w:tblPr>
      <w:tblGrid>
        <w:gridCol w:w="1642"/>
        <w:gridCol w:w="1887"/>
        <w:gridCol w:w="1882"/>
        <w:gridCol w:w="1979"/>
        <w:gridCol w:w="1884"/>
        <w:gridCol w:w="1885"/>
        <w:gridCol w:w="1752"/>
        <w:gridCol w:w="1705"/>
      </w:tblGrid>
      <w:tr w:rsidR="007D2519" w:rsidRPr="009A3866" w:rsidTr="003A007D">
        <w:tc>
          <w:tcPr>
            <w:tcW w:w="1548" w:type="dxa"/>
          </w:tcPr>
          <w:p w:rsidR="0001181F" w:rsidRPr="009A3866" w:rsidRDefault="0001181F" w:rsidP="003A7A36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Comprehensive Elimination Diet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Gluten Free/</w:t>
            </w:r>
          </w:p>
          <w:p w:rsidR="0001181F" w:rsidRPr="009A3866" w:rsidRDefault="0001181F" w:rsidP="003A7A36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Casein Free</w:t>
            </w:r>
          </w:p>
        </w:tc>
        <w:tc>
          <w:tcPr>
            <w:tcW w:w="1980" w:type="dxa"/>
          </w:tcPr>
          <w:p w:rsidR="0001181F" w:rsidRPr="009A3866" w:rsidRDefault="0001181F" w:rsidP="003A7A36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Specific Carbohydrate</w:t>
            </w:r>
          </w:p>
          <w:p w:rsidR="0001181F" w:rsidRPr="009A3866" w:rsidRDefault="0001181F" w:rsidP="003A7A36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Diet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Gut &amp; Psychology Syndrome Diet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Anti-Fungal Diet</w:t>
            </w:r>
          </w:p>
        </w:tc>
        <w:tc>
          <w:tcPr>
            <w:tcW w:w="1753" w:type="dxa"/>
          </w:tcPr>
          <w:p w:rsidR="0001181F" w:rsidRPr="009A3866" w:rsidRDefault="0001181F" w:rsidP="003A7A36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FODMAP Diet</w:t>
            </w:r>
          </w:p>
        </w:tc>
        <w:tc>
          <w:tcPr>
            <w:tcW w:w="1710" w:type="dxa"/>
          </w:tcPr>
          <w:p w:rsidR="0001181F" w:rsidRPr="009A3866" w:rsidRDefault="0001181F" w:rsidP="003A7A36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Restoration Diet</w:t>
            </w:r>
          </w:p>
        </w:tc>
      </w:tr>
      <w:tr w:rsidR="007D2519" w:rsidRPr="009A3866" w:rsidTr="003A007D">
        <w:tc>
          <w:tcPr>
            <w:tcW w:w="1548" w:type="dxa"/>
          </w:tcPr>
          <w:p w:rsidR="0001181F" w:rsidRPr="009A3866" w:rsidRDefault="0001181F" w:rsidP="003A7A36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Non-Starchy Vegetables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</w:t>
            </w:r>
          </w:p>
        </w:tc>
        <w:tc>
          <w:tcPr>
            <w:tcW w:w="198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Most: Fresh, frozen, raw or cooked. Asparagus, broccoli, cauliflower, artichokes, beets, Brussels sprouts, cabbage carrots, celery, cucumbers, eggplant, </w:t>
            </w:r>
            <w:proofErr w:type="spellStart"/>
            <w:r w:rsidR="009A3866">
              <w:rPr>
                <w:rFonts w:cstheme="minorHAnsi"/>
              </w:rPr>
              <w:t>courgette</w:t>
            </w:r>
            <w:proofErr w:type="spellEnd"/>
            <w:r w:rsidRPr="009A3866">
              <w:rPr>
                <w:rFonts w:cstheme="minorHAnsi"/>
              </w:rPr>
              <w:t xml:space="preserve">, </w:t>
            </w:r>
            <w:r w:rsidR="006B55AD" w:rsidRPr="009A3866">
              <w:rPr>
                <w:rFonts w:cstheme="minorHAnsi"/>
              </w:rPr>
              <w:t>summer squash</w:t>
            </w:r>
            <w:r w:rsidRPr="009A3866">
              <w:rPr>
                <w:rFonts w:cstheme="minorHAnsi"/>
              </w:rPr>
              <w:t xml:space="preserve">, rhubarb, peppers, garlic, lettuce, spinach, mushrooms(unless Candidiasis), onions, turnips, watercress.  NO canned vegetables. 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Most:  Fresh, mostly cooked, some raw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</w:t>
            </w:r>
          </w:p>
        </w:tc>
        <w:tc>
          <w:tcPr>
            <w:tcW w:w="1753" w:type="dxa"/>
          </w:tcPr>
          <w:p w:rsidR="00DF21F7" w:rsidRPr="009A3866" w:rsidRDefault="00BC51F4" w:rsidP="00BC51F4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Alfalfa, avocado, bamboo shoots, </w:t>
            </w:r>
            <w:r w:rsidR="006B55AD" w:rsidRPr="009A3866">
              <w:rPr>
                <w:rFonts w:cstheme="minorHAnsi"/>
              </w:rPr>
              <w:t>bean shoot</w:t>
            </w:r>
            <w:r w:rsidRPr="009A3866">
              <w:rPr>
                <w:rFonts w:cstheme="minorHAnsi"/>
              </w:rPr>
              <w:t xml:space="preserve">, beets, bok choy, broccoli, chili peppers, carrots, celery, chive, corn, cucumber, eggplant, fennel, kohlrabi, lettuce, olive, parsnip, mushroom, snow peas, spinach, squash, </w:t>
            </w:r>
            <w:r w:rsidR="006B55AD" w:rsidRPr="009A3866">
              <w:rPr>
                <w:rFonts w:cstheme="minorHAnsi"/>
              </w:rPr>
              <w:t>water chestnut</w:t>
            </w:r>
            <w:r w:rsidRPr="009A3866">
              <w:rPr>
                <w:rFonts w:cstheme="minorHAnsi"/>
              </w:rPr>
              <w:t>, watercress</w:t>
            </w:r>
          </w:p>
        </w:tc>
        <w:tc>
          <w:tcPr>
            <w:tcW w:w="171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Well-cooked</w:t>
            </w:r>
          </w:p>
        </w:tc>
      </w:tr>
      <w:tr w:rsidR="007D2519" w:rsidRPr="009A3866" w:rsidTr="003A007D">
        <w:tc>
          <w:tcPr>
            <w:tcW w:w="1548" w:type="dxa"/>
          </w:tcPr>
          <w:p w:rsidR="0001181F" w:rsidRPr="009A3866" w:rsidRDefault="0001181F" w:rsidP="003A7A36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Starchy Vegetables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</w:t>
            </w:r>
            <w:r w:rsidR="0033713A" w:rsidRPr="009A3866">
              <w:rPr>
                <w:rFonts w:cstheme="minorHAnsi"/>
              </w:rPr>
              <w:t xml:space="preserve"> except corn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</w:t>
            </w:r>
          </w:p>
        </w:tc>
        <w:tc>
          <w:tcPr>
            <w:tcW w:w="1980" w:type="dxa"/>
          </w:tcPr>
          <w:p w:rsidR="0001181F" w:rsidRPr="009A3866" w:rsidRDefault="0001181F" w:rsidP="003A7A36">
            <w:pPr>
              <w:rPr>
                <w:rFonts w:cstheme="minorHAnsi"/>
                <w:b/>
                <w:i/>
              </w:rPr>
            </w:pPr>
            <w:r w:rsidRPr="009A3866">
              <w:rPr>
                <w:rFonts w:cstheme="minorHAnsi"/>
                <w:b/>
                <w:i/>
              </w:rPr>
              <w:t>NONE:  potatoes, yams</w:t>
            </w:r>
          </w:p>
        </w:tc>
        <w:tc>
          <w:tcPr>
            <w:tcW w:w="1890" w:type="dxa"/>
          </w:tcPr>
          <w:p w:rsidR="009A236C" w:rsidRPr="009A3866" w:rsidRDefault="009A236C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Beets, winter squash</w:t>
            </w:r>
          </w:p>
          <w:p w:rsidR="0001181F" w:rsidRPr="009A3866" w:rsidRDefault="006B55AD" w:rsidP="003A7A36">
            <w:pPr>
              <w:rPr>
                <w:rFonts w:cstheme="minorHAnsi"/>
                <w:b/>
                <w:i/>
              </w:rPr>
            </w:pPr>
            <w:r w:rsidRPr="009A3866">
              <w:rPr>
                <w:rFonts w:cstheme="minorHAnsi"/>
                <w:b/>
                <w:i/>
              </w:rPr>
              <w:t>NONE: p</w:t>
            </w:r>
            <w:r w:rsidR="009A236C" w:rsidRPr="009A3866">
              <w:rPr>
                <w:rFonts w:cstheme="minorHAnsi"/>
                <w:b/>
                <w:i/>
              </w:rPr>
              <w:t xml:space="preserve">otatoes, yams 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  <w:b/>
                <w:i/>
              </w:rPr>
            </w:pPr>
            <w:r w:rsidRPr="009A3866">
              <w:rPr>
                <w:rFonts w:cstheme="minorHAnsi"/>
                <w:b/>
                <w:i/>
              </w:rPr>
              <w:t>NONE: Exclude corn, yams, potatoes</w:t>
            </w:r>
          </w:p>
        </w:tc>
        <w:tc>
          <w:tcPr>
            <w:tcW w:w="1753" w:type="dxa"/>
          </w:tcPr>
          <w:p w:rsidR="0001181F" w:rsidRPr="009A3866" w:rsidRDefault="00BC51F4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peas, potato, sweet potato,  taro, turnip, pumpkin,</w:t>
            </w:r>
          </w:p>
        </w:tc>
        <w:tc>
          <w:tcPr>
            <w:tcW w:w="171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Well-cooked</w:t>
            </w:r>
          </w:p>
        </w:tc>
      </w:tr>
      <w:tr w:rsidR="007D2519" w:rsidRPr="009A3866" w:rsidTr="003A007D">
        <w:tc>
          <w:tcPr>
            <w:tcW w:w="1548" w:type="dxa"/>
          </w:tcPr>
          <w:p w:rsidR="0001181F" w:rsidRPr="009A3866" w:rsidRDefault="0001181F" w:rsidP="003A7A36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Legumes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ALL  </w:t>
            </w:r>
            <w:r w:rsidR="0059319E" w:rsidRPr="009A3866">
              <w:rPr>
                <w:rFonts w:cstheme="minorHAnsi"/>
              </w:rPr>
              <w:t>except soy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</w:t>
            </w:r>
          </w:p>
        </w:tc>
        <w:tc>
          <w:tcPr>
            <w:tcW w:w="198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Dried navy beans, lentils, peas, split peas, unroasted cashews, peanuts in shell, natural </w:t>
            </w:r>
            <w:r w:rsidR="006B55AD" w:rsidRPr="009A3866">
              <w:rPr>
                <w:rFonts w:cstheme="minorHAnsi"/>
              </w:rPr>
              <w:t>peanut butter</w:t>
            </w:r>
            <w:r w:rsidRPr="009A3866">
              <w:rPr>
                <w:rFonts w:cstheme="minorHAnsi"/>
              </w:rPr>
              <w:t>, lima beans, string beans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  <w:b/>
                <w:i/>
              </w:rPr>
            </w:pPr>
            <w:r w:rsidRPr="009A3866">
              <w:rPr>
                <w:rFonts w:cstheme="minorHAnsi"/>
                <w:b/>
                <w:i/>
              </w:rPr>
              <w:t>Lima beans, peas (dried split, fresh green)</w:t>
            </w:r>
            <w:r w:rsidR="009A236C" w:rsidRPr="009A3866">
              <w:rPr>
                <w:rFonts w:cstheme="minorHAnsi"/>
                <w:b/>
                <w:i/>
              </w:rPr>
              <w:t xml:space="preserve"> These are consumed in later stages of the diet only, best sprouted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Small amounts, not more than 1 cup cooked per day</w:t>
            </w:r>
          </w:p>
        </w:tc>
        <w:tc>
          <w:tcPr>
            <w:tcW w:w="1753" w:type="dxa"/>
          </w:tcPr>
          <w:p w:rsidR="0001181F" w:rsidRPr="009A3866" w:rsidRDefault="00BC51F4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Sweet peas, peanuts, </w:t>
            </w:r>
            <w:r w:rsidR="006B55AD" w:rsidRPr="009A3866">
              <w:rPr>
                <w:rFonts w:cstheme="minorHAnsi"/>
              </w:rPr>
              <w:t>peanut butter</w:t>
            </w:r>
          </w:p>
        </w:tc>
        <w:tc>
          <w:tcPr>
            <w:tcW w:w="171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Dahl </w:t>
            </w:r>
          </w:p>
        </w:tc>
      </w:tr>
      <w:tr w:rsidR="007D2519" w:rsidRPr="009A3866" w:rsidTr="003A007D">
        <w:tc>
          <w:tcPr>
            <w:tcW w:w="1548" w:type="dxa"/>
            <w:tcBorders>
              <w:bottom w:val="single" w:sz="4" w:space="0" w:color="auto"/>
            </w:tcBorders>
          </w:tcPr>
          <w:p w:rsidR="0001181F" w:rsidRPr="009A3866" w:rsidRDefault="0001181F" w:rsidP="003A7A36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Fruits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ALL. </w:t>
            </w:r>
          </w:p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lastRenderedPageBreak/>
              <w:t>Juices with no additives.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lastRenderedPageBreak/>
              <w:t xml:space="preserve">ALL, fresh and </w:t>
            </w:r>
            <w:r w:rsidRPr="009A3866">
              <w:rPr>
                <w:rFonts w:cstheme="minorHAnsi"/>
              </w:rPr>
              <w:lastRenderedPageBreak/>
              <w:t>dried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1181F" w:rsidRPr="009A3866" w:rsidRDefault="006B55AD" w:rsidP="003A7A36">
            <w:pPr>
              <w:rPr>
                <w:rFonts w:cstheme="minorHAnsi"/>
                <w:b/>
                <w:i/>
              </w:rPr>
            </w:pPr>
            <w:r w:rsidRPr="009A3866">
              <w:rPr>
                <w:rFonts w:cstheme="minorHAnsi"/>
                <w:b/>
                <w:i/>
              </w:rPr>
              <w:lastRenderedPageBreak/>
              <w:t xml:space="preserve">Restricted: </w:t>
            </w:r>
            <w:r w:rsidR="0001181F" w:rsidRPr="009A3866">
              <w:rPr>
                <w:rFonts w:cstheme="minorHAnsi"/>
                <w:b/>
                <w:i/>
              </w:rPr>
              <w:t xml:space="preserve">Only </w:t>
            </w:r>
            <w:r w:rsidR="0001181F" w:rsidRPr="009A3866">
              <w:rPr>
                <w:rFonts w:cstheme="minorHAnsi"/>
                <w:b/>
                <w:i/>
              </w:rPr>
              <w:lastRenderedPageBreak/>
              <w:t>whole/fresh or frozen in protein smoothie</w:t>
            </w:r>
          </w:p>
          <w:p w:rsidR="0001181F" w:rsidRPr="009A3866" w:rsidRDefault="0001181F" w:rsidP="003A7A36">
            <w:pPr>
              <w:rPr>
                <w:rFonts w:cstheme="minorHAnsi"/>
              </w:rPr>
            </w:pPr>
          </w:p>
          <w:p w:rsidR="0001181F" w:rsidRPr="009A3866" w:rsidRDefault="0001181F" w:rsidP="003A7A36">
            <w:pPr>
              <w:rPr>
                <w:rFonts w:cstheme="minorHAnsi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DF21F7" w:rsidRPr="009A3866" w:rsidRDefault="00DF21F7" w:rsidP="00DF21F7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lastRenderedPageBreak/>
              <w:t xml:space="preserve">RESTRICTED </w:t>
            </w:r>
            <w:r w:rsidRPr="009A3866">
              <w:rPr>
                <w:rFonts w:cstheme="minorHAnsi"/>
              </w:rPr>
              <w:lastRenderedPageBreak/>
              <w:t>QUANTITY: ½ cup serving/ no more often than every 2 hours</w:t>
            </w:r>
          </w:p>
          <w:p w:rsidR="00DF21F7" w:rsidRPr="009A3866" w:rsidRDefault="006B55AD" w:rsidP="00A86598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Berries, citrus fruits, Cantaloupe, Banana, jackfruit, kiwi, grapes, passionfruit, pineapple, rhubarb, guava, pawpaw, lychee,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lastRenderedPageBreak/>
              <w:t xml:space="preserve">Cooked, </w:t>
            </w:r>
            <w:r w:rsidRPr="009A3866">
              <w:rPr>
                <w:rFonts w:cstheme="minorHAnsi"/>
              </w:rPr>
              <w:lastRenderedPageBreak/>
              <w:t>smoothies</w:t>
            </w:r>
          </w:p>
        </w:tc>
      </w:tr>
      <w:tr w:rsidR="007D2519" w:rsidRPr="009A3866" w:rsidTr="003A007D">
        <w:tc>
          <w:tcPr>
            <w:tcW w:w="1548" w:type="dxa"/>
            <w:tcBorders>
              <w:bottom w:val="single" w:sz="4" w:space="0" w:color="auto"/>
            </w:tcBorders>
          </w:tcPr>
          <w:p w:rsidR="0001181F" w:rsidRPr="009A3866" w:rsidRDefault="0001181F" w:rsidP="003A7A36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1181F" w:rsidRPr="009A3866" w:rsidRDefault="0001181F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Comprehensive Elimination Diet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1181F" w:rsidRPr="009A3866" w:rsidRDefault="0001181F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Gluten Free/</w:t>
            </w:r>
          </w:p>
          <w:p w:rsidR="0001181F" w:rsidRPr="009A3866" w:rsidRDefault="0001181F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Casein Free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1181F" w:rsidRPr="009A3866" w:rsidRDefault="0001181F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Specific Carbohydrate</w:t>
            </w:r>
          </w:p>
          <w:p w:rsidR="0001181F" w:rsidRPr="009A3866" w:rsidRDefault="0001181F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Diet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1181F" w:rsidRPr="009A3866" w:rsidRDefault="0001181F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Gut &amp; Psychology Syndrome Diet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1181F" w:rsidRPr="009A3866" w:rsidRDefault="0001181F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Anti-Fungal Diet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01181F" w:rsidRPr="009A3866" w:rsidRDefault="00DF21F7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FODMAP Diet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1181F" w:rsidRPr="009A3866" w:rsidRDefault="0001181F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Restoration Diet</w:t>
            </w:r>
          </w:p>
        </w:tc>
      </w:tr>
      <w:tr w:rsidR="007D2519" w:rsidRPr="009A3866" w:rsidTr="003A007D">
        <w:trPr>
          <w:trHeight w:val="350"/>
        </w:trPr>
        <w:tc>
          <w:tcPr>
            <w:tcW w:w="1548" w:type="dxa"/>
            <w:tcBorders>
              <w:top w:val="single" w:sz="4" w:space="0" w:color="auto"/>
            </w:tcBorders>
          </w:tcPr>
          <w:p w:rsidR="0001181F" w:rsidRPr="009A3866" w:rsidRDefault="0001181F" w:rsidP="002E2623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Grains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01181F" w:rsidRPr="009A3866" w:rsidRDefault="0001181F" w:rsidP="002E2623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Quinoa, millet, amaranth, </w:t>
            </w:r>
            <w:r w:rsidR="00B6204F" w:rsidRPr="009A3866">
              <w:rPr>
                <w:rFonts w:cstheme="minorHAnsi"/>
              </w:rPr>
              <w:t>teff*, oat*, tapioca, rice, sorg</w:t>
            </w:r>
            <w:r w:rsidRPr="009A3866">
              <w:rPr>
                <w:rFonts w:cstheme="minorHAnsi"/>
              </w:rPr>
              <w:t>hum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01181F" w:rsidRPr="009A3866" w:rsidRDefault="0001181F" w:rsidP="002E2623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Quinoa, millet, amaranth, teff*, oat*, tapioca, rice, </w:t>
            </w:r>
            <w:r w:rsidR="006B55AD" w:rsidRPr="009A3866">
              <w:rPr>
                <w:rFonts w:cstheme="minorHAnsi"/>
              </w:rPr>
              <w:t>sorghum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1181F" w:rsidRPr="009A3866" w:rsidRDefault="0001181F" w:rsidP="002E2623">
            <w:pPr>
              <w:rPr>
                <w:rFonts w:cstheme="minorHAnsi"/>
                <w:b/>
                <w:i/>
              </w:rPr>
            </w:pPr>
            <w:r w:rsidRPr="009A3866">
              <w:rPr>
                <w:rFonts w:cstheme="minorHAnsi"/>
                <w:b/>
                <w:i/>
              </w:rPr>
              <w:t>NONE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01181F" w:rsidRPr="009A3866" w:rsidRDefault="0001181F" w:rsidP="002E2623">
            <w:pPr>
              <w:rPr>
                <w:rFonts w:cstheme="minorHAnsi"/>
                <w:b/>
                <w:i/>
              </w:rPr>
            </w:pPr>
            <w:r w:rsidRPr="009A3866">
              <w:rPr>
                <w:rFonts w:cstheme="minorHAnsi"/>
                <w:b/>
                <w:i/>
              </w:rPr>
              <w:t>NONE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01181F" w:rsidRPr="009A3866" w:rsidRDefault="0001181F" w:rsidP="002E2623">
            <w:pPr>
              <w:rPr>
                <w:rFonts w:cstheme="minorHAnsi"/>
                <w:b/>
                <w:i/>
              </w:rPr>
            </w:pPr>
            <w:r w:rsidRPr="009A3866">
              <w:rPr>
                <w:rFonts w:cstheme="minorHAnsi"/>
                <w:b/>
                <w:i/>
              </w:rPr>
              <w:t xml:space="preserve">NONE 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01181F" w:rsidRPr="009A3866" w:rsidRDefault="006E60BB" w:rsidP="002E2623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Barley, oats, </w:t>
            </w:r>
            <w:r w:rsidR="00B6204F" w:rsidRPr="009A3866">
              <w:rPr>
                <w:rFonts w:cstheme="minorHAnsi"/>
              </w:rPr>
              <w:t>quinoa millet, teff*, oat*, tapioca, rice, sorghum</w:t>
            </w:r>
            <w:r w:rsidR="006A16C4" w:rsidRPr="009A3866">
              <w:rPr>
                <w:rFonts w:cstheme="minorHAnsi"/>
              </w:rPr>
              <w:t>, seitan</w:t>
            </w:r>
            <w:r w:rsidR="00A86598" w:rsidRPr="009A3866">
              <w:rPr>
                <w:rFonts w:cstheme="minorHAnsi"/>
              </w:rPr>
              <w:t>, amaranth, buckwheat, arrowroot, sago, oat bran, barley bran</w:t>
            </w:r>
            <w:r w:rsidR="00326D7F" w:rsidRPr="009A3866">
              <w:rPr>
                <w:rFonts w:cstheme="minorHAnsi"/>
              </w:rPr>
              <w:t xml:space="preserve">  </w:t>
            </w:r>
          </w:p>
          <w:p w:rsidR="00326D7F" w:rsidRPr="009A3866" w:rsidRDefault="00143234" w:rsidP="002E2623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NO: </w:t>
            </w:r>
            <w:r w:rsidR="00326D7F" w:rsidRPr="009A3866">
              <w:rPr>
                <w:rFonts w:cstheme="minorHAnsi"/>
              </w:rPr>
              <w:t>WHEAT/RYE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1181F" w:rsidRPr="009A3866" w:rsidRDefault="007221BA" w:rsidP="002E2623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Rice </w:t>
            </w:r>
            <w:r w:rsidR="0001181F" w:rsidRPr="009A3866">
              <w:rPr>
                <w:rFonts w:cstheme="minorHAnsi"/>
              </w:rPr>
              <w:t>Congee</w:t>
            </w:r>
          </w:p>
          <w:p w:rsidR="0001181F" w:rsidRPr="009A3866" w:rsidRDefault="0001181F" w:rsidP="002E2623">
            <w:pPr>
              <w:rPr>
                <w:rFonts w:cstheme="minorHAnsi"/>
              </w:rPr>
            </w:pPr>
          </w:p>
        </w:tc>
      </w:tr>
      <w:tr w:rsidR="007D2519" w:rsidRPr="009A3866" w:rsidTr="003A007D">
        <w:trPr>
          <w:trHeight w:val="350"/>
        </w:trPr>
        <w:tc>
          <w:tcPr>
            <w:tcW w:w="1548" w:type="dxa"/>
          </w:tcPr>
          <w:p w:rsidR="0001181F" w:rsidRPr="009A3866" w:rsidRDefault="0001181F" w:rsidP="003A7A36">
            <w:pPr>
              <w:rPr>
                <w:rFonts w:cstheme="minorHAnsi"/>
                <w:b/>
                <w:sz w:val="24"/>
                <w:szCs w:val="24"/>
              </w:rPr>
            </w:pPr>
          </w:p>
          <w:p w:rsidR="0001181F" w:rsidRPr="009A3866" w:rsidRDefault="0001181F" w:rsidP="003A7A36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Herbs &amp; Spices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</w:p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 pure spices, fresh or dried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</w:p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 pure spices, fresh or dried</w:t>
            </w:r>
          </w:p>
        </w:tc>
        <w:tc>
          <w:tcPr>
            <w:tcW w:w="198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</w:p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All pure spices, fresh or dried 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</w:p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 pure spices, fresh or dried</w:t>
            </w:r>
          </w:p>
        </w:tc>
        <w:tc>
          <w:tcPr>
            <w:tcW w:w="1890" w:type="dxa"/>
          </w:tcPr>
          <w:p w:rsidR="00A86598" w:rsidRPr="009A3866" w:rsidRDefault="00A86598" w:rsidP="003A7A36">
            <w:pPr>
              <w:rPr>
                <w:rFonts w:cstheme="minorHAnsi"/>
              </w:rPr>
            </w:pPr>
          </w:p>
          <w:p w:rsidR="0001181F" w:rsidRPr="009A3866" w:rsidRDefault="007221BA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Fresh only. </w:t>
            </w:r>
          </w:p>
        </w:tc>
        <w:tc>
          <w:tcPr>
            <w:tcW w:w="1753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</w:p>
          <w:p w:rsidR="00AD13F8" w:rsidRPr="009A3866" w:rsidRDefault="00AD13F8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 pure spices, fresh or dried.</w:t>
            </w:r>
          </w:p>
          <w:p w:rsidR="00CE2949" w:rsidRPr="009A3866" w:rsidRDefault="00AD13F8" w:rsidP="00CE2949">
            <w:pPr>
              <w:rPr>
                <w:rFonts w:cstheme="minorHAnsi"/>
                <w:b/>
                <w:i/>
              </w:rPr>
            </w:pPr>
            <w:r w:rsidRPr="009A3866">
              <w:rPr>
                <w:rFonts w:cstheme="minorHAnsi"/>
                <w:b/>
                <w:i/>
              </w:rPr>
              <w:t xml:space="preserve">No onion, </w:t>
            </w:r>
          </w:p>
          <w:p w:rsidR="00AD13F8" w:rsidRPr="009A3866" w:rsidRDefault="00CE2949" w:rsidP="00CE2949">
            <w:pPr>
              <w:rPr>
                <w:rFonts w:cstheme="minorHAnsi"/>
                <w:b/>
                <w:i/>
              </w:rPr>
            </w:pPr>
            <w:r w:rsidRPr="009A3866">
              <w:rPr>
                <w:rFonts w:cstheme="minorHAnsi"/>
                <w:b/>
                <w:i/>
              </w:rPr>
              <w:t>Minor amts of garlic tolerated</w:t>
            </w:r>
          </w:p>
        </w:tc>
        <w:tc>
          <w:tcPr>
            <w:tcW w:w="171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</w:p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Not at first, then add: turmeric, ginger, cumin, coriander, and other spices</w:t>
            </w:r>
          </w:p>
        </w:tc>
      </w:tr>
      <w:tr w:rsidR="007D2519" w:rsidRPr="009A3866" w:rsidTr="003A007D">
        <w:tc>
          <w:tcPr>
            <w:tcW w:w="1548" w:type="dxa"/>
          </w:tcPr>
          <w:p w:rsidR="0001181F" w:rsidRPr="009A3866" w:rsidRDefault="0001181F" w:rsidP="003A7A36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Beverages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Water, broths. </w:t>
            </w:r>
          </w:p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un-caffeinated herbal teas, seltzer, mineral </w:t>
            </w:r>
            <w:r w:rsidRPr="009A3866">
              <w:rPr>
                <w:rFonts w:cstheme="minorHAnsi"/>
              </w:rPr>
              <w:lastRenderedPageBreak/>
              <w:t>water</w:t>
            </w:r>
          </w:p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Diluted juices, vegetable juices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lastRenderedPageBreak/>
              <w:t>ALL without dairy or gluten</w:t>
            </w:r>
          </w:p>
        </w:tc>
        <w:tc>
          <w:tcPr>
            <w:tcW w:w="198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Water, Tea, weak, freshly made</w:t>
            </w:r>
          </w:p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Water</w:t>
            </w:r>
          </w:p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Broths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Water, Tea, weak, freshly made</w:t>
            </w:r>
          </w:p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Water</w:t>
            </w:r>
          </w:p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Broths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Water, herbal tea</w:t>
            </w:r>
          </w:p>
        </w:tc>
        <w:tc>
          <w:tcPr>
            <w:tcW w:w="1753" w:type="dxa"/>
          </w:tcPr>
          <w:p w:rsidR="00DF21F7" w:rsidRPr="009A3866" w:rsidRDefault="00DF21F7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Tea, herbal teas, herbal infusions, hot water</w:t>
            </w:r>
            <w:r w:rsidR="00B6204F" w:rsidRPr="009A3866">
              <w:rPr>
                <w:rFonts w:cstheme="minorHAnsi"/>
              </w:rPr>
              <w:t>, coconut water</w:t>
            </w:r>
          </w:p>
          <w:p w:rsidR="00DF21F7" w:rsidRPr="009A3866" w:rsidRDefault="00DF21F7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lastRenderedPageBreak/>
              <w:t>Coffee:  &lt; 2 cups daily</w:t>
            </w:r>
          </w:p>
          <w:p w:rsidR="00BC51F4" w:rsidRPr="009A3866" w:rsidRDefault="006B55A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Chicory</w:t>
            </w:r>
            <w:r w:rsidR="006231C1" w:rsidRPr="009A3866">
              <w:rPr>
                <w:rFonts w:cstheme="minorHAnsi"/>
              </w:rPr>
              <w:t>/roasted</w:t>
            </w:r>
          </w:p>
          <w:p w:rsidR="00861DEA" w:rsidRPr="009A3866" w:rsidRDefault="00861DEA" w:rsidP="003A7A36">
            <w:pPr>
              <w:rPr>
                <w:rFonts w:cstheme="minorHAnsi"/>
              </w:rPr>
            </w:pPr>
          </w:p>
          <w:p w:rsidR="00861DEA" w:rsidRPr="009A3866" w:rsidRDefault="00861DEA" w:rsidP="003A7A36">
            <w:pPr>
              <w:rPr>
                <w:rFonts w:cstheme="minorHAnsi"/>
              </w:rPr>
            </w:pPr>
          </w:p>
          <w:p w:rsidR="00861DEA" w:rsidRPr="009A3866" w:rsidRDefault="00861DEA" w:rsidP="003A7A36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:rsidR="0001181F" w:rsidRPr="009A3866" w:rsidRDefault="00EE36AC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lastRenderedPageBreak/>
              <w:t>Broths</w:t>
            </w:r>
          </w:p>
          <w:p w:rsidR="00EE36AC" w:rsidRPr="009A3866" w:rsidRDefault="00EE36AC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Water</w:t>
            </w:r>
          </w:p>
          <w:p w:rsidR="00EE36AC" w:rsidRPr="009A3866" w:rsidRDefault="00EE36AC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Herbal teas</w:t>
            </w:r>
          </w:p>
          <w:p w:rsidR="001C65C0" w:rsidRPr="009A3866" w:rsidRDefault="00EE36AC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Seltzer, mineral </w:t>
            </w:r>
            <w:r w:rsidRPr="009A3866">
              <w:rPr>
                <w:rFonts w:cstheme="minorHAnsi"/>
              </w:rPr>
              <w:lastRenderedPageBreak/>
              <w:t>water, diluted juices, diluted vegetable juices</w:t>
            </w:r>
            <w:bookmarkStart w:id="0" w:name="_GoBack"/>
            <w:bookmarkEnd w:id="0"/>
          </w:p>
        </w:tc>
      </w:tr>
      <w:tr w:rsidR="007D2519" w:rsidRPr="009A3866" w:rsidTr="003A007D">
        <w:tc>
          <w:tcPr>
            <w:tcW w:w="1548" w:type="dxa"/>
          </w:tcPr>
          <w:p w:rsidR="0001181F" w:rsidRPr="009A3866" w:rsidRDefault="0001181F" w:rsidP="003A7A36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lastRenderedPageBreak/>
              <w:t>Sweeteners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Use Sparingly: Brown rice syrup, agave nectar, honey, stevia, fruit sweetener, blackstrap molasses 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ALL</w:t>
            </w:r>
          </w:p>
        </w:tc>
        <w:tc>
          <w:tcPr>
            <w:tcW w:w="198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Honey if tolerated</w:t>
            </w:r>
          </w:p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Saccharine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Honey</w:t>
            </w:r>
          </w:p>
        </w:tc>
        <w:tc>
          <w:tcPr>
            <w:tcW w:w="189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Stevia</w:t>
            </w:r>
          </w:p>
        </w:tc>
        <w:tc>
          <w:tcPr>
            <w:tcW w:w="1753" w:type="dxa"/>
          </w:tcPr>
          <w:p w:rsidR="00340DF7" w:rsidRPr="009A3866" w:rsidRDefault="00340DF7" w:rsidP="00340DF7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Maple syrup,</w:t>
            </w:r>
            <w:r w:rsidR="006B55AD" w:rsidRPr="009A3866">
              <w:rPr>
                <w:rFonts w:cstheme="minorHAnsi"/>
              </w:rPr>
              <w:t xml:space="preserve"> </w:t>
            </w:r>
            <w:r w:rsidRPr="009A3866">
              <w:rPr>
                <w:rFonts w:cstheme="minorHAnsi"/>
              </w:rPr>
              <w:t>Rice syrup,</w:t>
            </w:r>
          </w:p>
          <w:p w:rsidR="0001181F" w:rsidRPr="009A3866" w:rsidRDefault="00340DF7" w:rsidP="006B55AD">
            <w:pPr>
              <w:jc w:val="center"/>
              <w:rPr>
                <w:rFonts w:cstheme="minorHAnsi"/>
              </w:rPr>
            </w:pPr>
            <w:r w:rsidRPr="009A3866">
              <w:rPr>
                <w:rFonts w:cstheme="minorHAnsi"/>
              </w:rPr>
              <w:t>Treacle,</w:t>
            </w:r>
            <w:r w:rsidR="006B55AD" w:rsidRPr="009A3866">
              <w:rPr>
                <w:rFonts w:cstheme="minorHAnsi"/>
              </w:rPr>
              <w:t xml:space="preserve"> </w:t>
            </w:r>
            <w:r w:rsidRPr="009A3866">
              <w:rPr>
                <w:rFonts w:cstheme="minorHAnsi"/>
              </w:rPr>
              <w:t>Golden syrup, glucose syrup, nutrasweet, sucralose, aspartame, stevia, saccharine</w:t>
            </w:r>
          </w:p>
        </w:tc>
        <w:tc>
          <w:tcPr>
            <w:tcW w:w="1710" w:type="dxa"/>
          </w:tcPr>
          <w:p w:rsidR="0001181F" w:rsidRPr="009A3866" w:rsidRDefault="0001181F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Use sparingly</w:t>
            </w:r>
          </w:p>
        </w:tc>
      </w:tr>
      <w:tr w:rsidR="007D2519" w:rsidRPr="009A3866" w:rsidTr="003A007D">
        <w:tc>
          <w:tcPr>
            <w:tcW w:w="1548" w:type="dxa"/>
          </w:tcPr>
          <w:p w:rsidR="003A007D" w:rsidRPr="009A3866" w:rsidRDefault="003A007D" w:rsidP="003A7A36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</w:tcPr>
          <w:p w:rsidR="003A007D" w:rsidRPr="009A3866" w:rsidRDefault="003A007D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Comprehensive Elimination Diet</w:t>
            </w:r>
          </w:p>
        </w:tc>
        <w:tc>
          <w:tcPr>
            <w:tcW w:w="1890" w:type="dxa"/>
          </w:tcPr>
          <w:p w:rsidR="003A007D" w:rsidRPr="009A3866" w:rsidRDefault="003A007D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Gluten Free/</w:t>
            </w:r>
          </w:p>
          <w:p w:rsidR="003A007D" w:rsidRPr="009A3866" w:rsidRDefault="003A007D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Casein Free</w:t>
            </w:r>
          </w:p>
        </w:tc>
        <w:tc>
          <w:tcPr>
            <w:tcW w:w="1980" w:type="dxa"/>
          </w:tcPr>
          <w:p w:rsidR="003A007D" w:rsidRPr="009A3866" w:rsidRDefault="003A007D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Specific Carbohydrate</w:t>
            </w:r>
          </w:p>
          <w:p w:rsidR="003A007D" w:rsidRPr="009A3866" w:rsidRDefault="003A007D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Diet</w:t>
            </w:r>
          </w:p>
        </w:tc>
        <w:tc>
          <w:tcPr>
            <w:tcW w:w="1890" w:type="dxa"/>
          </w:tcPr>
          <w:p w:rsidR="003A007D" w:rsidRPr="009A3866" w:rsidRDefault="003A007D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Gut &amp; Psychology Syndrome Diet</w:t>
            </w:r>
          </w:p>
        </w:tc>
        <w:tc>
          <w:tcPr>
            <w:tcW w:w="1890" w:type="dxa"/>
          </w:tcPr>
          <w:p w:rsidR="003A007D" w:rsidRPr="009A3866" w:rsidRDefault="003A007D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Anti-Fungal Diet</w:t>
            </w:r>
          </w:p>
        </w:tc>
        <w:tc>
          <w:tcPr>
            <w:tcW w:w="1753" w:type="dxa"/>
          </w:tcPr>
          <w:p w:rsidR="003A007D" w:rsidRPr="009A3866" w:rsidRDefault="003A007D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FODMAP Diet</w:t>
            </w:r>
          </w:p>
        </w:tc>
        <w:tc>
          <w:tcPr>
            <w:tcW w:w="1710" w:type="dxa"/>
          </w:tcPr>
          <w:p w:rsidR="003A007D" w:rsidRPr="009A3866" w:rsidRDefault="003A007D" w:rsidP="00B26554">
            <w:p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Restoration Diet</w:t>
            </w:r>
          </w:p>
        </w:tc>
      </w:tr>
      <w:tr w:rsidR="007D2519" w:rsidRPr="009A3866" w:rsidTr="003A007D">
        <w:tc>
          <w:tcPr>
            <w:tcW w:w="1548" w:type="dxa"/>
          </w:tcPr>
          <w:p w:rsidR="003A007D" w:rsidRPr="009A3866" w:rsidRDefault="003A007D" w:rsidP="003A7A36">
            <w:pPr>
              <w:rPr>
                <w:rFonts w:cstheme="minorHAnsi"/>
                <w:b/>
                <w:sz w:val="24"/>
                <w:szCs w:val="24"/>
              </w:rPr>
            </w:pPr>
            <w:r w:rsidRPr="009A3866">
              <w:rPr>
                <w:rFonts w:cstheme="minorHAnsi"/>
                <w:b/>
                <w:sz w:val="24"/>
                <w:szCs w:val="24"/>
              </w:rPr>
              <w:t>Miscellaneous</w:t>
            </w:r>
          </w:p>
        </w:tc>
        <w:tc>
          <w:tcPr>
            <w:tcW w:w="1890" w:type="dxa"/>
          </w:tcPr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Broths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Medical foods (non dairy, soy, or gluten-containing)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Fermented and cultured foods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Vinegar  (not white vinegar)</w:t>
            </w:r>
          </w:p>
        </w:tc>
        <w:tc>
          <w:tcPr>
            <w:tcW w:w="1890" w:type="dxa"/>
          </w:tcPr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Broths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Medical foods (non dairy, soy, or gluten-containing)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Fermented and cultured foods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Vinegar </w:t>
            </w:r>
          </w:p>
        </w:tc>
        <w:tc>
          <w:tcPr>
            <w:tcW w:w="1980" w:type="dxa"/>
          </w:tcPr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Broths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Gelatin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Pickles (without additives)</w:t>
            </w:r>
          </w:p>
        </w:tc>
        <w:tc>
          <w:tcPr>
            <w:tcW w:w="1890" w:type="dxa"/>
          </w:tcPr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Soups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Stews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Cellulose in supplements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Gin,  Scotch occasionally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Pickles (without additives)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Tea, weak, freshly made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Vinegar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Wine (dry)</w:t>
            </w:r>
          </w:p>
        </w:tc>
        <w:tc>
          <w:tcPr>
            <w:tcW w:w="1890" w:type="dxa"/>
          </w:tcPr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 xml:space="preserve">Lemon and lime and vitamin C crystals as replacements for vinegar. 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Herbal tea</w:t>
            </w:r>
          </w:p>
          <w:p w:rsidR="009A236C" w:rsidRPr="009A3866" w:rsidRDefault="009A236C" w:rsidP="009A236C">
            <w:pPr>
              <w:rPr>
                <w:rFonts w:cstheme="minorHAnsi"/>
                <w:b/>
                <w:i/>
              </w:rPr>
            </w:pPr>
            <w:r w:rsidRPr="009A3866">
              <w:rPr>
                <w:rFonts w:cstheme="minorHAnsi"/>
                <w:b/>
                <w:i/>
              </w:rPr>
              <w:t>Tequila &amp; Mead in small amounts</w:t>
            </w:r>
          </w:p>
        </w:tc>
        <w:tc>
          <w:tcPr>
            <w:tcW w:w="1753" w:type="dxa"/>
          </w:tcPr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Jam, marmalade, vegemite, marmite</w:t>
            </w:r>
          </w:p>
          <w:p w:rsidR="007F657D" w:rsidRPr="009A3866" w:rsidRDefault="007F657D" w:rsidP="003A7A36">
            <w:pPr>
              <w:rPr>
                <w:rFonts w:cstheme="minorHAnsi"/>
              </w:rPr>
            </w:pP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Alcohol: clear refined spirits such as gin and vodka in moderation</w:t>
            </w:r>
          </w:p>
        </w:tc>
        <w:tc>
          <w:tcPr>
            <w:tcW w:w="1710" w:type="dxa"/>
          </w:tcPr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Medical Foods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Broths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Herbal Infusions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Coconut kefir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  <w:r w:rsidRPr="009A3866">
              <w:rPr>
                <w:rFonts w:cstheme="minorHAnsi"/>
              </w:rPr>
              <w:t>Coconut water</w:t>
            </w:r>
          </w:p>
          <w:p w:rsidR="003A007D" w:rsidRPr="009A3866" w:rsidRDefault="003A007D" w:rsidP="003A7A36">
            <w:pPr>
              <w:rPr>
                <w:rFonts w:cstheme="minorHAnsi"/>
              </w:rPr>
            </w:pPr>
          </w:p>
        </w:tc>
      </w:tr>
    </w:tbl>
    <w:p w:rsidR="00BC4FC8" w:rsidRPr="009A3866" w:rsidRDefault="00152F62" w:rsidP="00BC4FC8">
      <w:pPr>
        <w:rPr>
          <w:rFonts w:cstheme="minorHAnsi"/>
          <w:b/>
        </w:rPr>
      </w:pPr>
      <w:r w:rsidRPr="009A3866">
        <w:rPr>
          <w:rFonts w:cstheme="minorHAnsi"/>
          <w:b/>
        </w:rPr>
        <w:t>*</w:t>
      </w:r>
      <w:r w:rsidR="00BC4FC8" w:rsidRPr="009A3866">
        <w:rPr>
          <w:rFonts w:cstheme="minorHAnsi"/>
          <w:b/>
        </w:rPr>
        <w:t>Certified Gluten Free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28"/>
        <w:gridCol w:w="6588"/>
      </w:tblGrid>
      <w:tr w:rsidR="003A7A36" w:rsidRPr="009A3866" w:rsidTr="003A7A36">
        <w:tc>
          <w:tcPr>
            <w:tcW w:w="8028" w:type="dxa"/>
          </w:tcPr>
          <w:p w:rsidR="003A7A36" w:rsidRPr="009A3866" w:rsidRDefault="003A7A36" w:rsidP="003A7A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Comprehensive Elimination Diet:  IFM Tool Kit</w:t>
            </w:r>
          </w:p>
          <w:p w:rsidR="003A7A36" w:rsidRPr="009A3866" w:rsidRDefault="003A7A36" w:rsidP="003A7A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 xml:space="preserve">Specific Carbohydrate Diet:  </w:t>
            </w:r>
            <w:hyperlink r:id="rId7" w:history="1">
              <w:r w:rsidRPr="009A3866">
                <w:rPr>
                  <w:rStyle w:val="Hyperlink"/>
                  <w:rFonts w:cstheme="minorHAnsi"/>
                  <w:b/>
                  <w:color w:val="auto"/>
                </w:rPr>
                <w:t>http://www.breakingtheviciouscycle.info/</w:t>
              </w:r>
            </w:hyperlink>
            <w:r w:rsidRPr="009A3866">
              <w:rPr>
                <w:rFonts w:cstheme="minorHAnsi"/>
                <w:b/>
              </w:rPr>
              <w:t xml:space="preserve"> </w:t>
            </w:r>
          </w:p>
          <w:p w:rsidR="003A7A36" w:rsidRPr="009A3866" w:rsidRDefault="003A7A36" w:rsidP="003A7A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>Gut and Psychology Syndrome Diet:</w:t>
            </w:r>
            <w:r w:rsidRPr="009A3866">
              <w:rPr>
                <w:rFonts w:cstheme="minorHAnsi"/>
                <w:b/>
                <w:sz w:val="20"/>
              </w:rPr>
              <w:t xml:space="preserve"> </w:t>
            </w:r>
            <w:hyperlink r:id="rId8" w:history="1">
              <w:r w:rsidRPr="009A3866">
                <w:rPr>
                  <w:rStyle w:val="Hyperlink"/>
                  <w:rFonts w:cstheme="minorHAnsi"/>
                  <w:b/>
                  <w:color w:val="auto"/>
                </w:rPr>
                <w:t>http://gapsdiet.com/The_Diet.html</w:t>
              </w:r>
            </w:hyperlink>
          </w:p>
          <w:p w:rsidR="003A7A36" w:rsidRPr="009A3866" w:rsidRDefault="003A7A36" w:rsidP="003A7A36">
            <w:pPr>
              <w:pStyle w:val="ListParagraph"/>
              <w:rPr>
                <w:rFonts w:cstheme="minorHAnsi"/>
                <w:b/>
              </w:rPr>
            </w:pPr>
          </w:p>
        </w:tc>
        <w:tc>
          <w:tcPr>
            <w:tcW w:w="6588" w:type="dxa"/>
          </w:tcPr>
          <w:p w:rsidR="003A7A36" w:rsidRPr="009A3866" w:rsidRDefault="003A7A36" w:rsidP="003A7A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 xml:space="preserve">Restoration Diet:  </w:t>
            </w:r>
            <w:r w:rsidRPr="009A3866">
              <w:rPr>
                <w:rFonts w:cstheme="minorHAnsi"/>
                <w:b/>
                <w:i/>
              </w:rPr>
              <w:t xml:space="preserve">Digestive Wellness, </w:t>
            </w:r>
            <w:r w:rsidRPr="009A3866">
              <w:rPr>
                <w:rFonts w:cstheme="minorHAnsi"/>
                <w:b/>
              </w:rPr>
              <w:t xml:space="preserve"> 4</w:t>
            </w:r>
            <w:r w:rsidRPr="009A3866">
              <w:rPr>
                <w:rFonts w:cstheme="minorHAnsi"/>
                <w:b/>
                <w:vertAlign w:val="superscript"/>
              </w:rPr>
              <w:t>th</w:t>
            </w:r>
            <w:r w:rsidRPr="009A3866">
              <w:rPr>
                <w:rFonts w:cstheme="minorHAnsi"/>
                <w:b/>
              </w:rPr>
              <w:t xml:space="preserve"> ed.</w:t>
            </w:r>
          </w:p>
          <w:p w:rsidR="007D2519" w:rsidRPr="009A3866" w:rsidRDefault="003A7A36" w:rsidP="003A7A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 xml:space="preserve">Anti-Fungal Diet:  IFM Tool Kit </w:t>
            </w:r>
          </w:p>
          <w:p w:rsidR="003A7A36" w:rsidRPr="009A3866" w:rsidRDefault="007D2519" w:rsidP="003A7A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 xml:space="preserve">Yeast Questionnaire: </w:t>
            </w:r>
            <w:hyperlink r:id="rId9" w:tgtFrame="_blank" w:history="1">
              <w:r w:rsidRPr="009A3866">
                <w:rPr>
                  <w:rStyle w:val="Hyperlink"/>
                  <w:rFonts w:cstheme="minorHAnsi"/>
                  <w:b/>
                  <w:color w:val="auto"/>
                  <w:shd w:val="clear" w:color="auto" w:fill="FFFFFF"/>
                </w:rPr>
                <w:t>http://cassia.org/candida.htm</w:t>
              </w:r>
            </w:hyperlink>
          </w:p>
          <w:p w:rsidR="003A7A36" w:rsidRPr="009A3866" w:rsidRDefault="003A7A36" w:rsidP="00697E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9A3866">
              <w:rPr>
                <w:rFonts w:cstheme="minorHAnsi"/>
                <w:b/>
              </w:rPr>
              <w:t xml:space="preserve">Fodmaps Diet:  </w:t>
            </w:r>
            <w:hyperlink r:id="rId10" w:history="1">
              <w:r w:rsidRPr="009A3866">
                <w:rPr>
                  <w:rStyle w:val="Hyperlink"/>
                  <w:rFonts w:cstheme="minorHAnsi"/>
                  <w:b/>
                  <w:color w:val="auto"/>
                </w:rPr>
                <w:t>http://www.fodmapsdiet.com</w:t>
              </w:r>
            </w:hyperlink>
            <w:r w:rsidRPr="009A3866">
              <w:rPr>
                <w:rFonts w:cstheme="minorHAnsi"/>
                <w:b/>
              </w:rPr>
              <w:t xml:space="preserve"> </w:t>
            </w:r>
          </w:p>
        </w:tc>
      </w:tr>
    </w:tbl>
    <w:p w:rsidR="00C11064" w:rsidRPr="009A3866" w:rsidRDefault="00C11064" w:rsidP="00765778">
      <w:pPr>
        <w:rPr>
          <w:rFonts w:cstheme="minorHAnsi"/>
        </w:rPr>
      </w:pPr>
    </w:p>
    <w:sectPr w:rsidR="00C11064" w:rsidRPr="009A3866" w:rsidSect="00704E75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4A" w:rsidRDefault="00B7454A" w:rsidP="00697EF3">
      <w:pPr>
        <w:spacing w:after="0" w:line="240" w:lineRule="auto"/>
      </w:pPr>
      <w:r>
        <w:separator/>
      </w:r>
    </w:p>
  </w:endnote>
  <w:endnote w:type="continuationSeparator" w:id="0">
    <w:p w:rsidR="00B7454A" w:rsidRDefault="00B7454A" w:rsidP="0069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F3" w:rsidRDefault="00697EF3" w:rsidP="00697EF3">
    <w:pPr>
      <w:jc w:val="center"/>
    </w:pPr>
    <w:r>
      <w:rPr>
        <w:rFonts w:ascii="Calibri" w:hAnsi="Calibri" w:cs="Calibri"/>
        <w:sz w:val="16"/>
        <w:szCs w:val="16"/>
      </w:rPr>
      <w:t>This document was created by the Institute for Functional Medicine.  This document may be copied or printed for your own use but cannot be resold or repurposed for commercial use.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4A" w:rsidRDefault="00B7454A" w:rsidP="00697EF3">
      <w:pPr>
        <w:spacing w:after="0" w:line="240" w:lineRule="auto"/>
      </w:pPr>
      <w:r>
        <w:separator/>
      </w:r>
    </w:p>
  </w:footnote>
  <w:footnote w:type="continuationSeparator" w:id="0">
    <w:p w:rsidR="00B7454A" w:rsidRDefault="00B7454A" w:rsidP="00697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64F03"/>
    <w:multiLevelType w:val="hybridMultilevel"/>
    <w:tmpl w:val="D78EF2C4"/>
    <w:lvl w:ilvl="0" w:tplc="425E933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F1A15"/>
    <w:multiLevelType w:val="hybridMultilevel"/>
    <w:tmpl w:val="967E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E75"/>
    <w:rsid w:val="00001B1E"/>
    <w:rsid w:val="0001181F"/>
    <w:rsid w:val="00067E8C"/>
    <w:rsid w:val="000D539F"/>
    <w:rsid w:val="00143234"/>
    <w:rsid w:val="00150A31"/>
    <w:rsid w:val="00152F62"/>
    <w:rsid w:val="001C65C0"/>
    <w:rsid w:val="001E08D3"/>
    <w:rsid w:val="0023138E"/>
    <w:rsid w:val="00326D7F"/>
    <w:rsid w:val="0033713A"/>
    <w:rsid w:val="00340DF7"/>
    <w:rsid w:val="00354E1E"/>
    <w:rsid w:val="003A007D"/>
    <w:rsid w:val="003A7A36"/>
    <w:rsid w:val="003C3091"/>
    <w:rsid w:val="003D239E"/>
    <w:rsid w:val="003E5E8E"/>
    <w:rsid w:val="00430485"/>
    <w:rsid w:val="00497269"/>
    <w:rsid w:val="004F4D23"/>
    <w:rsid w:val="00561D82"/>
    <w:rsid w:val="005630B9"/>
    <w:rsid w:val="0059319E"/>
    <w:rsid w:val="006231C1"/>
    <w:rsid w:val="00641DD4"/>
    <w:rsid w:val="00697EF3"/>
    <w:rsid w:val="006A16C4"/>
    <w:rsid w:val="006B55AD"/>
    <w:rsid w:val="006E60BB"/>
    <w:rsid w:val="006F26A9"/>
    <w:rsid w:val="00704E75"/>
    <w:rsid w:val="007221BA"/>
    <w:rsid w:val="00734F92"/>
    <w:rsid w:val="00765778"/>
    <w:rsid w:val="00786D18"/>
    <w:rsid w:val="007C2A53"/>
    <w:rsid w:val="007D1865"/>
    <w:rsid w:val="007D2519"/>
    <w:rsid w:val="007F20F0"/>
    <w:rsid w:val="007F5700"/>
    <w:rsid w:val="007F657D"/>
    <w:rsid w:val="008571DB"/>
    <w:rsid w:val="00861DEA"/>
    <w:rsid w:val="00866F32"/>
    <w:rsid w:val="00956C68"/>
    <w:rsid w:val="009637BA"/>
    <w:rsid w:val="00976373"/>
    <w:rsid w:val="009A236C"/>
    <w:rsid w:val="009A3866"/>
    <w:rsid w:val="009B6FC5"/>
    <w:rsid w:val="009F191A"/>
    <w:rsid w:val="00A11E9F"/>
    <w:rsid w:val="00A86598"/>
    <w:rsid w:val="00AA6134"/>
    <w:rsid w:val="00AD13F8"/>
    <w:rsid w:val="00AD6837"/>
    <w:rsid w:val="00B15EBD"/>
    <w:rsid w:val="00B6204F"/>
    <w:rsid w:val="00B7454A"/>
    <w:rsid w:val="00BC4FC8"/>
    <w:rsid w:val="00BC51F4"/>
    <w:rsid w:val="00C01B5F"/>
    <w:rsid w:val="00C03FB9"/>
    <w:rsid w:val="00C11064"/>
    <w:rsid w:val="00C11B84"/>
    <w:rsid w:val="00C25603"/>
    <w:rsid w:val="00CE2949"/>
    <w:rsid w:val="00CF02B2"/>
    <w:rsid w:val="00D444A8"/>
    <w:rsid w:val="00DC6639"/>
    <w:rsid w:val="00DE7B2E"/>
    <w:rsid w:val="00DF21F7"/>
    <w:rsid w:val="00DF2330"/>
    <w:rsid w:val="00E219DE"/>
    <w:rsid w:val="00E444AB"/>
    <w:rsid w:val="00EC434D"/>
    <w:rsid w:val="00EE36AC"/>
    <w:rsid w:val="00EE3B7D"/>
    <w:rsid w:val="00F155B8"/>
    <w:rsid w:val="00F82276"/>
    <w:rsid w:val="00FF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8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97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EF3"/>
  </w:style>
  <w:style w:type="paragraph" w:styleId="Footer">
    <w:name w:val="footer"/>
    <w:basedOn w:val="Normal"/>
    <w:link w:val="FooterChar"/>
    <w:uiPriority w:val="99"/>
    <w:unhideWhenUsed/>
    <w:rsid w:val="00697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EF3"/>
  </w:style>
  <w:style w:type="paragraph" w:styleId="BalloonText">
    <w:name w:val="Balloon Text"/>
    <w:basedOn w:val="Normal"/>
    <w:link w:val="BalloonTextChar"/>
    <w:uiPriority w:val="99"/>
    <w:semiHidden/>
    <w:unhideWhenUsed/>
    <w:rsid w:val="0069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8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psdiet.com/The_Die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eakingtheviciouscycle.info/legal/legal_illegal_a-c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odmapsdi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ssia.org/candida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Antony Haynes</cp:lastModifiedBy>
  <cp:revision>3</cp:revision>
  <dcterms:created xsi:type="dcterms:W3CDTF">2012-04-05T10:27:00Z</dcterms:created>
  <dcterms:modified xsi:type="dcterms:W3CDTF">2012-04-05T10:28:00Z</dcterms:modified>
</cp:coreProperties>
</file>